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7C7" w:rsidRPr="003E17C7" w:rsidRDefault="003E17C7" w:rsidP="003E17C7">
      <w:pPr>
        <w:spacing w:before="758" w:after="758" w:line="240" w:lineRule="auto"/>
        <w:ind w:firstLine="758"/>
        <w:jc w:val="center"/>
        <w:textAlignment w:val="baseline"/>
        <w:rPr>
          <w:rFonts w:ascii="Times New Roman" w:eastAsia="Times New Roman" w:hAnsi="Times New Roman" w:cs="Times New Roman"/>
          <w:b/>
          <w:color w:val="555555"/>
          <w:sz w:val="72"/>
          <w:szCs w:val="72"/>
          <w:lang w:val="uk-UA"/>
        </w:rPr>
      </w:pPr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  <w:lang w:val="uk-UA"/>
        </w:rPr>
        <w:t>У</w:t>
      </w:r>
      <w:proofErr w:type="spellStart"/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</w:rPr>
        <w:t>мови</w:t>
      </w:r>
      <w:proofErr w:type="spellEnd"/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</w:rPr>
        <w:t xml:space="preserve"> </w:t>
      </w:r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  <w:lang w:val="uk-UA"/>
        </w:rPr>
        <w:t>для розвитку</w:t>
      </w:r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</w:rPr>
        <w:t xml:space="preserve"> </w:t>
      </w:r>
      <w:proofErr w:type="spellStart"/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</w:rPr>
        <w:t>виробничої</w:t>
      </w:r>
      <w:proofErr w:type="spellEnd"/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</w:rPr>
        <w:t xml:space="preserve"> </w:t>
      </w:r>
      <w:proofErr w:type="spellStart"/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</w:rPr>
        <w:t>діяльності</w:t>
      </w:r>
      <w:proofErr w:type="spellEnd"/>
      <w:r w:rsidRPr="003E17C7">
        <w:rPr>
          <w:rFonts w:ascii="Times New Roman" w:eastAsia="Times New Roman" w:hAnsi="Times New Roman" w:cs="Times New Roman"/>
          <w:b/>
          <w:color w:val="555555"/>
          <w:sz w:val="72"/>
          <w:szCs w:val="72"/>
          <w:lang w:val="uk-UA"/>
        </w:rPr>
        <w:t xml:space="preserve"> навчального закладу</w:t>
      </w:r>
    </w:p>
    <w:p w:rsidR="009275C7" w:rsidRPr="009275C7" w:rsidRDefault="009275C7" w:rsidP="003E17C7">
      <w:p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базі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працюють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навчальні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майстерні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лабораторії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виготовляють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корисну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продукцію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реалізовують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її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споживачам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В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майстернях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лабораторіях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створені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умови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плану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заклад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надає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послуги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деревини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металу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швейної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кондитерської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кулінарної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поліграфічної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продукції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послуги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ремонту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автомобілів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Протягом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2012 року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виготовлено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реалізовано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товару на суму 321,4 тис.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грн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даний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укладені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договори 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робіт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пошиття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рукавиць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спецодягу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постільної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білизни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інших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швейних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ідприємствами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: ПП «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Спецкомплект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», ЗАТ «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Роменська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гардинно-тюлева фабрика», ПП Тепло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серві</w:t>
      </w: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</w:t>
      </w:r>
      <w:proofErr w:type="spellEnd"/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»</w:t>
      </w:r>
    </w:p>
    <w:p w:rsidR="009275C7" w:rsidRPr="009275C7" w:rsidRDefault="009275C7" w:rsidP="009275C7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Завданням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функціонування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навчальних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майстерень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лабораторій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є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створення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передумов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gram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для</w:t>
      </w:r>
      <w:proofErr w:type="gram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: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індиві</w:t>
      </w: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дуального</w:t>
      </w:r>
      <w:proofErr w:type="spellEnd"/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диференційованого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реалізації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практично-дійової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творчої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складових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професійного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поглибленого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вивчення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професії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гуртків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факультативі</w:t>
      </w: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індивідуальної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майстрів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до занять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підвищення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науково-методичного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рівня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забезпечення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можливості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використання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сучасних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засобів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спільно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традиційною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наочністю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9275C7" w:rsidRPr="009275C7" w:rsidRDefault="009275C7" w:rsidP="009275C7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профорієнтації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В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майстернях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лабораторіях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створені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належні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умови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повноцінного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робочих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планів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програм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" name="Рисунок 1" descr="учнівська рада гуртожитку у ході різноманітних заход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нівська рада гуртожитку у ході різноманітних заході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2" name="Рисунок 2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3" name="Рисунок 3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4" name="Рисунок 4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5" name="Рисунок 5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6" name="Рисунок 6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7" name="Рисунок 7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8" name="Рисунок 8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9" name="Рисунок 9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0" name="Рисунок 10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11" name="Рисунок 11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2" name="Рисунок 12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3" name="Рисунок 13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14" name="Рисунок 14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5" name="Рисунок 15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6" name="Рисунок 16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17" name="Рисунок 17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8" name="Рисунок 18" descr="майстерні та лабораторії, в яких проходе виробниче навчання та уроки теоретичної пі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йстерні та лабораторії, в яких проходе виробниче навчання та уроки теоретичної підготовк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C7" w:rsidRPr="009275C7" w:rsidRDefault="009275C7" w:rsidP="009275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майстерні</w:t>
      </w:r>
      <w:proofErr w:type="spell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лабораторії</w:t>
      </w:r>
      <w:proofErr w:type="spell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в </w:t>
      </w:r>
      <w:proofErr w:type="spell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яких</w:t>
      </w:r>
      <w:proofErr w:type="spell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проходе </w:t>
      </w:r>
      <w:proofErr w:type="spell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виробниче</w:t>
      </w:r>
      <w:proofErr w:type="spell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навчання</w:t>
      </w:r>
      <w:proofErr w:type="spell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уроки </w:t>
      </w:r>
      <w:proofErr w:type="spell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теоретичної</w:t>
      </w:r>
      <w:proofErr w:type="spell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9275C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ідготовки</w:t>
      </w:r>
      <w:proofErr w:type="spellEnd"/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училищ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проводилися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заходи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щодо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удосконалення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навчально-матеріальної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бази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училища.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Проведений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частковий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ремонт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водопостачання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санвузла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майстерні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штукатурів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закуплено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зварювальне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обладнання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касові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апарати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магазину-майстерні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продавців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інструменти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ремонтних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робіт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створена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лабораторія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будівельних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матеріалів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Закуплені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необхідні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для ремонту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покрівлі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майстерень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будівельного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напряму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І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не весь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перелік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можна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продовжувати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В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майстернях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лабораторіях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проводяться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заходи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енергозбереження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економії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ресурсі</w:t>
      </w: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Проведена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заміна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окремих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віконних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блоків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теплозберігаючі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склопакети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поступово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йде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заміна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ламп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розжарювання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енергозберігаючі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Як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наслідок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маємо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тенденцію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щодо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зменшення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витрат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тепла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електроенергії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lastRenderedPageBreak/>
        <w:t>Аналізуючи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кваліфікаційний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івень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майстрів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встановлено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багатьох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якостей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особистості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визначне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місце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посідає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 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профеійно-педагогічна</w:t>
      </w:r>
      <w:proofErr w:type="spellEnd"/>
      <w:r w:rsidRPr="009275C7">
        <w:rPr>
          <w:rFonts w:ascii="Arial" w:eastAsia="Times New Roman" w:hAnsi="Arial" w:cs="Arial"/>
          <w:b/>
          <w:bCs/>
          <w:color w:val="555555"/>
          <w:sz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b/>
          <w:bCs/>
          <w:color w:val="555555"/>
          <w:sz w:val="49"/>
        </w:rPr>
        <w:t>компетентність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яка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набуває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особливого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значення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під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уроків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Усвідомлення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важливої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ролі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сприяло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посиленню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вимог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підготовки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спричинило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низку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організаційно-педагогічних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заходів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цьому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напрямі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Значну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роль у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ідвищенні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рівня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компетентності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майстрів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відіграло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стажування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організація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курсів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підвищення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кваліфікації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постійно-діючі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семінари-практикуми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вивчення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нової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техніки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прогресивної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технології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методів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методики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уроків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виставки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lastRenderedPageBreak/>
        <w:t>стимулювання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ї</w:t>
      </w:r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spellEnd"/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постійної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самоосвіти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Майстри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приділяють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багато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уваги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якості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завдань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шляхом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ретельного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контролю,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своєчасного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виявлення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помилок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усунення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. При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цьому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сприяють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творчої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75C7" w:rsidRPr="009275C7" w:rsidRDefault="009275C7" w:rsidP="009275C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Завдяки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участі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навчально-виробничому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процесі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компетентних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майстрів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цілеспрямовано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реалізовують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можливості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кожного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заняття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використовують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власні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методики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виховання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більшість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груп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демонструють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достатній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високий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9275C7">
        <w:rPr>
          <w:rFonts w:ascii="Arial" w:eastAsia="Times New Roman" w:hAnsi="Arial" w:cs="Arial"/>
          <w:color w:val="555555"/>
          <w:sz w:val="49"/>
          <w:szCs w:val="49"/>
        </w:rPr>
        <w:t>івень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підготовки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готовності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9275C7">
        <w:rPr>
          <w:rFonts w:ascii="Arial" w:eastAsia="Times New Roman" w:hAnsi="Arial" w:cs="Arial"/>
          <w:color w:val="555555"/>
          <w:sz w:val="49"/>
          <w:szCs w:val="49"/>
        </w:rPr>
        <w:t>виробництві</w:t>
      </w:r>
      <w:proofErr w:type="spellEnd"/>
      <w:r w:rsidRPr="009275C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B004E9" w:rsidRDefault="00B004E9"/>
    <w:sectPr w:rsidR="00B004E9" w:rsidSect="004D2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73C1F"/>
    <w:multiLevelType w:val="multilevel"/>
    <w:tmpl w:val="B488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9275C7"/>
    <w:rsid w:val="003E17C7"/>
    <w:rsid w:val="004D2072"/>
    <w:rsid w:val="009275C7"/>
    <w:rsid w:val="00B00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072"/>
  </w:style>
  <w:style w:type="paragraph" w:styleId="3">
    <w:name w:val="heading 3"/>
    <w:basedOn w:val="a"/>
    <w:link w:val="30"/>
    <w:uiPriority w:val="9"/>
    <w:qFormat/>
    <w:rsid w:val="009275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75C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27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75C7"/>
    <w:rPr>
      <w:b/>
      <w:bCs/>
    </w:rPr>
  </w:style>
  <w:style w:type="character" w:styleId="a5">
    <w:name w:val="Emphasis"/>
    <w:basedOn w:val="a0"/>
    <w:uiPriority w:val="20"/>
    <w:qFormat/>
    <w:rsid w:val="009275C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2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9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560</Words>
  <Characters>3192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5</cp:revision>
  <dcterms:created xsi:type="dcterms:W3CDTF">2020-02-04T19:01:00Z</dcterms:created>
  <dcterms:modified xsi:type="dcterms:W3CDTF">2020-02-04T20:56:00Z</dcterms:modified>
</cp:coreProperties>
</file>