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Шкідливі звички схожі з бур'янами –</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Розсіюються швидко і ростуть,</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Здається, мимоволі?! Ні, плетуть</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Тенета люди, ті, що поміж нами,</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Пантруючи за доньками, синами!..</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 xml:space="preserve">Торгівці </w:t>
      </w:r>
      <w:proofErr w:type="spellStart"/>
      <w:r w:rsidRPr="00405AF4">
        <w:rPr>
          <w:rFonts w:ascii="Monotype Corsiva" w:hAnsi="Monotype Corsiva"/>
          <w:b/>
          <w:color w:val="943634" w:themeColor="accent2" w:themeShade="BF"/>
          <w:sz w:val="28"/>
          <w:szCs w:val="28"/>
          <w:lang w:val="uk-UA"/>
        </w:rPr>
        <w:t>наркоти</w:t>
      </w:r>
      <w:proofErr w:type="spellEnd"/>
      <w:r w:rsidRPr="00405AF4">
        <w:rPr>
          <w:rFonts w:ascii="Monotype Corsiva" w:hAnsi="Monotype Corsiva"/>
          <w:b/>
          <w:color w:val="943634" w:themeColor="accent2" w:themeShade="BF"/>
          <w:sz w:val="28"/>
          <w:szCs w:val="28"/>
          <w:lang w:val="uk-UA"/>
        </w:rPr>
        <w:t xml:space="preserve"> верткі, мов ртуть;</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Торговці цигарок, горілки ждуть</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На розі, «вповноважені» чинами</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Поширювати засоби труйні!..</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Ведеться лік життям, мов на війні,</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Хоч засоби убивств людей — «культурні»?!</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Краса в неопалимій купині</w:t>
      </w:r>
    </w:p>
    <w:p w:rsidR="009303B2"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Ядуча!.. Завше наслідки сумні</w:t>
      </w:r>
    </w:p>
    <w:p w:rsidR="00BE01D0" w:rsidRPr="00405AF4" w:rsidRDefault="009303B2" w:rsidP="00405AF4">
      <w:pPr>
        <w:spacing w:after="0" w:line="360" w:lineRule="auto"/>
        <w:ind w:right="-31"/>
        <w:jc w:val="center"/>
        <w:rPr>
          <w:rFonts w:ascii="Monotype Corsiva" w:hAnsi="Monotype Corsiva"/>
          <w:b/>
          <w:color w:val="943634" w:themeColor="accent2" w:themeShade="BF"/>
          <w:sz w:val="28"/>
          <w:szCs w:val="28"/>
          <w:lang w:val="uk-UA"/>
        </w:rPr>
      </w:pPr>
      <w:r w:rsidRPr="00405AF4">
        <w:rPr>
          <w:rFonts w:ascii="Monotype Corsiva" w:hAnsi="Monotype Corsiva"/>
          <w:b/>
          <w:color w:val="943634" w:themeColor="accent2" w:themeShade="BF"/>
          <w:sz w:val="28"/>
          <w:szCs w:val="28"/>
          <w:lang w:val="uk-UA"/>
        </w:rPr>
        <w:t>Всіх тих, хто пошивається у дурні</w:t>
      </w:r>
    </w:p>
    <w:p w:rsidR="009303B2" w:rsidRDefault="009303B2" w:rsidP="009303B2">
      <w:pPr>
        <w:spacing w:after="0"/>
        <w:ind w:right="-31"/>
        <w:rPr>
          <w:rFonts w:ascii="Monotype Corsiva" w:hAnsi="Monotype Corsiva"/>
          <w:b/>
          <w:sz w:val="28"/>
          <w:szCs w:val="28"/>
          <w:lang w:val="en-US"/>
        </w:rPr>
      </w:pPr>
    </w:p>
    <w:p w:rsidR="009303B2" w:rsidRDefault="00405AF4" w:rsidP="009303B2">
      <w:pPr>
        <w:spacing w:after="0"/>
        <w:ind w:right="-31"/>
        <w:rPr>
          <w:rFonts w:ascii="Monotype Corsiva" w:hAnsi="Monotype Corsiva"/>
          <w:b/>
          <w:sz w:val="28"/>
          <w:szCs w:val="28"/>
          <w:lang w:val="en-US"/>
        </w:rPr>
      </w:pPr>
      <w:r>
        <w:rPr>
          <w:rFonts w:ascii="Monotype Corsiva" w:hAnsi="Monotype Corsiva"/>
          <w:b/>
          <w:noProof/>
          <w:sz w:val="28"/>
          <w:szCs w:val="28"/>
          <w:lang w:eastAsia="ru-RU"/>
        </w:rPr>
        <w:drawing>
          <wp:anchor distT="0" distB="0" distL="114300" distR="114300" simplePos="0" relativeHeight="251665408" behindDoc="1" locked="0" layoutInCell="1" allowOverlap="1">
            <wp:simplePos x="0" y="0"/>
            <wp:positionH relativeFrom="column">
              <wp:posOffset>1746885</wp:posOffset>
            </wp:positionH>
            <wp:positionV relativeFrom="paragraph">
              <wp:posOffset>164465</wp:posOffset>
            </wp:positionV>
            <wp:extent cx="1209040" cy="1323340"/>
            <wp:effectExtent l="19050" t="0" r="0" b="0"/>
            <wp:wrapTight wrapText="bothSides">
              <wp:wrapPolygon edited="0">
                <wp:start x="-340" y="0"/>
                <wp:lineTo x="-340" y="21144"/>
                <wp:lineTo x="21441" y="21144"/>
                <wp:lineTo x="21441" y="0"/>
                <wp:lineTo x="-34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b="4301"/>
                    <a:stretch>
                      <a:fillRect/>
                    </a:stretch>
                  </pic:blipFill>
                  <pic:spPr bwMode="auto">
                    <a:xfrm>
                      <a:off x="0" y="0"/>
                      <a:ext cx="1209040" cy="1323340"/>
                    </a:xfrm>
                    <a:prstGeom prst="rect">
                      <a:avLst/>
                    </a:prstGeom>
                    <a:noFill/>
                    <a:ln w="9525">
                      <a:noFill/>
                      <a:miter lim="800000"/>
                      <a:headEnd/>
                      <a:tailEnd/>
                    </a:ln>
                  </pic:spPr>
                </pic:pic>
              </a:graphicData>
            </a:graphic>
          </wp:anchor>
        </w:drawing>
      </w:r>
      <w:r w:rsidR="009303B2">
        <w:rPr>
          <w:rFonts w:ascii="Monotype Corsiva" w:hAnsi="Monotype Corsiva"/>
          <w:b/>
          <w:noProof/>
          <w:sz w:val="28"/>
          <w:szCs w:val="28"/>
          <w:lang w:eastAsia="ru-RU"/>
        </w:rPr>
        <w:drawing>
          <wp:anchor distT="0" distB="0" distL="114300" distR="114300" simplePos="0" relativeHeight="251666432" behindDoc="1" locked="0" layoutInCell="1" allowOverlap="1">
            <wp:simplePos x="0" y="0"/>
            <wp:positionH relativeFrom="column">
              <wp:posOffset>-123190</wp:posOffset>
            </wp:positionH>
            <wp:positionV relativeFrom="paragraph">
              <wp:posOffset>207010</wp:posOffset>
            </wp:positionV>
            <wp:extent cx="1165860" cy="1282700"/>
            <wp:effectExtent l="19050" t="0" r="0" b="0"/>
            <wp:wrapTight wrapText="bothSides">
              <wp:wrapPolygon edited="0">
                <wp:start x="-353" y="0"/>
                <wp:lineTo x="-353" y="21172"/>
                <wp:lineTo x="21529" y="21172"/>
                <wp:lineTo x="21529" y="0"/>
                <wp:lineTo x="-353" y="0"/>
              </wp:wrapPolygon>
            </wp:wrapTight>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l="19935" r="24571"/>
                    <a:stretch>
                      <a:fillRect/>
                    </a:stretch>
                  </pic:blipFill>
                  <pic:spPr bwMode="auto">
                    <a:xfrm flipH="1">
                      <a:off x="0" y="0"/>
                      <a:ext cx="1165860" cy="1282700"/>
                    </a:xfrm>
                    <a:prstGeom prst="rect">
                      <a:avLst/>
                    </a:prstGeom>
                    <a:noFill/>
                    <a:ln w="9525">
                      <a:noFill/>
                      <a:miter lim="800000"/>
                      <a:headEnd/>
                      <a:tailEnd/>
                    </a:ln>
                  </pic:spPr>
                </pic:pic>
              </a:graphicData>
            </a:graphic>
          </wp:anchor>
        </w:drawing>
      </w:r>
    </w:p>
    <w:p w:rsidR="009303B2" w:rsidRDefault="009303B2" w:rsidP="009303B2">
      <w:pPr>
        <w:spacing w:after="0"/>
        <w:ind w:right="-31"/>
        <w:rPr>
          <w:rFonts w:ascii="Monotype Corsiva" w:hAnsi="Monotype Corsiva"/>
          <w:b/>
          <w:sz w:val="28"/>
          <w:szCs w:val="28"/>
          <w:lang w:val="en-US"/>
        </w:rPr>
      </w:pPr>
    </w:p>
    <w:p w:rsidR="009303B2" w:rsidRPr="009303B2" w:rsidRDefault="009303B2" w:rsidP="009303B2">
      <w:pPr>
        <w:spacing w:after="0"/>
        <w:ind w:right="-31"/>
        <w:rPr>
          <w:rFonts w:ascii="Monotype Corsiva" w:hAnsi="Monotype Corsiva"/>
          <w:b/>
          <w:sz w:val="28"/>
          <w:szCs w:val="28"/>
          <w:lang w:val="en-US"/>
        </w:rPr>
      </w:pPr>
    </w:p>
    <w:p w:rsidR="009303B2" w:rsidRDefault="009303B2" w:rsidP="00A910BA">
      <w:pPr>
        <w:spacing w:after="0" w:line="240" w:lineRule="auto"/>
        <w:jc w:val="center"/>
        <w:rPr>
          <w:rFonts w:ascii="Comic Sans MS" w:hAnsi="Comic Sans MS"/>
          <w:b/>
          <w:i/>
          <w:color w:val="0000FF"/>
          <w:sz w:val="28"/>
          <w:szCs w:val="28"/>
          <w:lang w:val="en-US"/>
        </w:rPr>
      </w:pPr>
    </w:p>
    <w:p w:rsidR="009303B2" w:rsidRDefault="009303B2" w:rsidP="00A910BA">
      <w:pPr>
        <w:spacing w:after="0" w:line="240" w:lineRule="auto"/>
        <w:jc w:val="center"/>
        <w:rPr>
          <w:rFonts w:ascii="Comic Sans MS" w:hAnsi="Comic Sans MS"/>
          <w:b/>
          <w:i/>
          <w:color w:val="0000FF"/>
          <w:sz w:val="28"/>
          <w:szCs w:val="28"/>
          <w:lang w:val="en-US"/>
        </w:rPr>
      </w:pPr>
    </w:p>
    <w:p w:rsidR="009303B2" w:rsidRDefault="009303B2" w:rsidP="00405AF4">
      <w:pPr>
        <w:spacing w:after="0" w:line="240" w:lineRule="auto"/>
        <w:rPr>
          <w:rFonts w:ascii="Comic Sans MS" w:hAnsi="Comic Sans MS"/>
          <w:b/>
          <w:i/>
          <w:color w:val="0000FF"/>
          <w:sz w:val="28"/>
          <w:szCs w:val="28"/>
          <w:lang w:val="en-US"/>
        </w:rPr>
      </w:pPr>
    </w:p>
    <w:p w:rsidR="00D63D21" w:rsidRPr="00A910BA" w:rsidRDefault="00D63D21" w:rsidP="00A910BA">
      <w:pPr>
        <w:spacing w:after="0" w:line="240" w:lineRule="auto"/>
        <w:jc w:val="center"/>
        <w:rPr>
          <w:rFonts w:ascii="Comic Sans MS" w:hAnsi="Comic Sans MS"/>
          <w:b/>
          <w:i/>
          <w:color w:val="0000FF"/>
          <w:sz w:val="28"/>
          <w:szCs w:val="28"/>
          <w:lang w:val="uk-UA"/>
        </w:rPr>
      </w:pPr>
      <w:r w:rsidRPr="00A910BA">
        <w:rPr>
          <w:rFonts w:ascii="Comic Sans MS" w:hAnsi="Comic Sans MS"/>
          <w:b/>
          <w:i/>
          <w:color w:val="0000FF"/>
          <w:sz w:val="28"/>
          <w:szCs w:val="28"/>
          <w:lang w:val="uk-UA"/>
        </w:rPr>
        <w:lastRenderedPageBreak/>
        <w:t>Форми прояву порушень поведінки та виникнення шкідливих звичок</w:t>
      </w:r>
    </w:p>
    <w:p w:rsidR="00D63D21" w:rsidRPr="00A910BA" w:rsidRDefault="00D63D21" w:rsidP="00BE01D0">
      <w:pPr>
        <w:spacing w:after="0" w:line="240" w:lineRule="auto"/>
        <w:jc w:val="both"/>
        <w:rPr>
          <w:rFonts w:ascii="Comic Sans MS" w:hAnsi="Comic Sans MS"/>
          <w:b/>
          <w:i/>
          <w:sz w:val="26"/>
          <w:szCs w:val="26"/>
          <w:lang w:val="uk-UA"/>
        </w:rPr>
      </w:pP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Найпоширенішою формою є рухова загальмованість. Виявляється вона в непосидючості, надмірній рухливості, що пов’язано з нездатністю до зосередження. Результат низька успішність.</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Своєрідною формою протесту на образи дорослих можуть бути втечі з дому. Це характерно переважно для хлопчиків віком від 7 до 13 – 16 років. Мотиви: страх перед покаранням,раптова зміна настрою, імпульсивне виникнення незборимого бажання.</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А от страхи можуть бути не тривалими – 10-12 хвилин та тривалими – приступи від 1 до 1,5 місяця. Діти стають дратівливими, плаксивими.</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 xml:space="preserve">Страх перед своєю фізичною неповноцінністю пов’язаний із необґрунтованою впевненістю у наявністю в себе певного фізичного недоліку. Найчастіше виявляється у підлітковому віці у дівчат. Вони </w:t>
      </w:r>
      <w:r w:rsidRPr="00A910BA">
        <w:rPr>
          <w:rFonts w:ascii="Comic Sans MS" w:hAnsi="Comic Sans MS"/>
          <w:color w:val="000099"/>
          <w:sz w:val="26"/>
          <w:szCs w:val="26"/>
          <w:lang w:val="uk-UA"/>
        </w:rPr>
        <w:lastRenderedPageBreak/>
        <w:t>знаходять дефекти обличчя, недоліки фігури.</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Заїкання проявляється в момент емоційного напруження й викликає страх мови. Діти характеризуються дратівливістю, образливістю, схильні до пригнічу вального настрою, усамітнення. Їм необхідне відчуття підтримки та любові.</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Мотивами розладу апетиту є бажання схуднути, звернути на себе увагу, реакція на розлуку з рідними.</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Фантазування є характерним для всіх вікових груп, але, якщо воно затяжне, то призводить до зниження інтелектуальної діяльності.</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r w:rsidRPr="00A910BA">
        <w:rPr>
          <w:rFonts w:ascii="Comic Sans MS" w:hAnsi="Comic Sans MS"/>
          <w:color w:val="000099"/>
          <w:sz w:val="26"/>
          <w:szCs w:val="26"/>
          <w:lang w:val="uk-UA"/>
        </w:rPr>
        <w:t xml:space="preserve">А </w:t>
      </w:r>
      <w:proofErr w:type="spellStart"/>
      <w:r w:rsidRPr="00A910BA">
        <w:rPr>
          <w:rFonts w:ascii="Comic Sans MS" w:hAnsi="Comic Sans MS"/>
          <w:color w:val="000099"/>
          <w:sz w:val="26"/>
          <w:szCs w:val="26"/>
          <w:lang w:val="uk-UA"/>
        </w:rPr>
        <w:t>паталогічні</w:t>
      </w:r>
      <w:proofErr w:type="spellEnd"/>
      <w:r w:rsidRPr="00A910BA">
        <w:rPr>
          <w:rFonts w:ascii="Comic Sans MS" w:hAnsi="Comic Sans MS"/>
          <w:color w:val="000099"/>
          <w:sz w:val="26"/>
          <w:szCs w:val="26"/>
          <w:lang w:val="uk-UA"/>
        </w:rPr>
        <w:t xml:space="preserve"> захоплення характеризуються одержимістю або  надмірно інтенсивним характером, незвичністю, супроводжуються затратами часу і сил. Усе інше відходить на задній план.</w:t>
      </w:r>
    </w:p>
    <w:p w:rsidR="00D63D21" w:rsidRPr="00A910BA" w:rsidRDefault="00D63D21" w:rsidP="00A910BA">
      <w:pPr>
        <w:numPr>
          <w:ilvl w:val="0"/>
          <w:numId w:val="1"/>
        </w:numPr>
        <w:spacing w:after="0" w:line="240" w:lineRule="auto"/>
        <w:ind w:left="0" w:firstLine="284"/>
        <w:jc w:val="both"/>
        <w:rPr>
          <w:rFonts w:ascii="Comic Sans MS" w:hAnsi="Comic Sans MS"/>
          <w:b/>
          <w:color w:val="000099"/>
          <w:sz w:val="26"/>
          <w:szCs w:val="26"/>
          <w:lang w:val="uk-UA"/>
        </w:rPr>
      </w:pPr>
      <w:proofErr w:type="spellStart"/>
      <w:r w:rsidRPr="00A910BA">
        <w:rPr>
          <w:rFonts w:ascii="Comic Sans MS" w:hAnsi="Comic Sans MS"/>
          <w:color w:val="000099"/>
          <w:sz w:val="26"/>
          <w:szCs w:val="26"/>
          <w:lang w:val="uk-UA"/>
        </w:rPr>
        <w:t>Тютюнопаління</w:t>
      </w:r>
      <w:proofErr w:type="spellEnd"/>
      <w:r w:rsidRPr="00A910BA">
        <w:rPr>
          <w:rFonts w:ascii="Comic Sans MS" w:hAnsi="Comic Sans MS"/>
          <w:color w:val="000099"/>
          <w:sz w:val="26"/>
          <w:szCs w:val="26"/>
          <w:lang w:val="uk-UA"/>
        </w:rPr>
        <w:t>.</w:t>
      </w:r>
    </w:p>
    <w:p w:rsidR="00D63D21" w:rsidRPr="00A910BA" w:rsidRDefault="00D63D21" w:rsidP="00A910BA">
      <w:pPr>
        <w:spacing w:after="0" w:line="240" w:lineRule="auto"/>
        <w:ind w:firstLine="284"/>
        <w:jc w:val="both"/>
        <w:rPr>
          <w:rFonts w:ascii="Comic Sans MS" w:hAnsi="Comic Sans MS"/>
          <w:color w:val="000099"/>
          <w:sz w:val="26"/>
          <w:szCs w:val="26"/>
          <w:lang w:val="uk-UA"/>
        </w:rPr>
      </w:pPr>
      <w:r w:rsidRPr="00A910BA">
        <w:rPr>
          <w:rFonts w:ascii="Comic Sans MS" w:hAnsi="Comic Sans MS"/>
          <w:color w:val="000099"/>
          <w:sz w:val="26"/>
          <w:szCs w:val="26"/>
          <w:lang w:val="uk-UA"/>
        </w:rPr>
        <w:t>Одна з найпоширеніших шкідливих звичок.</w:t>
      </w:r>
    </w:p>
    <w:p w:rsidR="00226F11" w:rsidRPr="00A910BA" w:rsidRDefault="00D63D21" w:rsidP="00A910BA">
      <w:pPr>
        <w:spacing w:after="0" w:line="240" w:lineRule="auto"/>
        <w:ind w:firstLine="284"/>
        <w:jc w:val="both"/>
        <w:rPr>
          <w:rFonts w:ascii="Comic Sans MS" w:hAnsi="Comic Sans MS"/>
          <w:color w:val="000099"/>
          <w:sz w:val="26"/>
          <w:szCs w:val="26"/>
          <w:lang w:val="en-US"/>
        </w:rPr>
      </w:pPr>
      <w:r w:rsidRPr="00A910BA">
        <w:rPr>
          <w:rFonts w:ascii="Comic Sans MS" w:hAnsi="Comic Sans MS"/>
          <w:color w:val="000099"/>
          <w:sz w:val="26"/>
          <w:szCs w:val="26"/>
          <w:lang w:val="uk-UA"/>
        </w:rPr>
        <w:t xml:space="preserve">У середньому та старшому віці підлітки інколи не приховують від батьків своєї </w:t>
      </w:r>
      <w:proofErr w:type="spellStart"/>
      <w:r w:rsidRPr="00A910BA">
        <w:rPr>
          <w:rFonts w:ascii="Comic Sans MS" w:hAnsi="Comic Sans MS"/>
          <w:color w:val="000099"/>
          <w:sz w:val="26"/>
          <w:szCs w:val="26"/>
          <w:lang w:val="uk-UA"/>
        </w:rPr>
        <w:t>паталогічної</w:t>
      </w:r>
      <w:proofErr w:type="spellEnd"/>
      <w:r w:rsidRPr="00A910BA">
        <w:rPr>
          <w:rFonts w:ascii="Comic Sans MS" w:hAnsi="Comic Sans MS"/>
          <w:color w:val="000099"/>
          <w:sz w:val="26"/>
          <w:szCs w:val="26"/>
          <w:lang w:val="uk-UA"/>
        </w:rPr>
        <w:t xml:space="preserve"> звички і палять у їхній присутності не </w:t>
      </w:r>
    </w:p>
    <w:p w:rsidR="00A910BA" w:rsidRPr="00A910BA" w:rsidRDefault="00A910BA" w:rsidP="00A910BA">
      <w:pPr>
        <w:spacing w:after="0" w:line="240" w:lineRule="auto"/>
        <w:jc w:val="both"/>
        <w:rPr>
          <w:rFonts w:ascii="Comic Sans MS" w:hAnsi="Comic Sans MS"/>
          <w:color w:val="000099"/>
          <w:sz w:val="26"/>
          <w:szCs w:val="26"/>
          <w:lang w:val="uk-UA"/>
        </w:rPr>
      </w:pPr>
      <w:r w:rsidRPr="00A910BA">
        <w:rPr>
          <w:rFonts w:ascii="Comic Sans MS" w:hAnsi="Comic Sans MS"/>
          <w:color w:val="000099"/>
          <w:sz w:val="26"/>
          <w:szCs w:val="26"/>
          <w:lang w:val="uk-UA"/>
        </w:rPr>
        <w:lastRenderedPageBreak/>
        <w:t>зважаючи на заборону. В цьому виявляється бажання звільнитися від опіки й контролю з боку старших. Поступово шкідлива звичка перетворюється на залежність.</w:t>
      </w:r>
    </w:p>
    <w:p w:rsidR="00A910BA" w:rsidRPr="00A910BA" w:rsidRDefault="00A910BA" w:rsidP="00A910BA">
      <w:pPr>
        <w:numPr>
          <w:ilvl w:val="0"/>
          <w:numId w:val="1"/>
        </w:numPr>
        <w:spacing w:after="0" w:line="240" w:lineRule="auto"/>
        <w:ind w:left="0" w:firstLine="284"/>
        <w:jc w:val="both"/>
        <w:rPr>
          <w:rFonts w:ascii="Comic Sans MS" w:hAnsi="Comic Sans MS"/>
          <w:color w:val="000099"/>
          <w:sz w:val="26"/>
          <w:szCs w:val="26"/>
          <w:lang w:val="uk-UA"/>
        </w:rPr>
      </w:pPr>
      <w:r w:rsidRPr="00A910BA">
        <w:rPr>
          <w:rFonts w:ascii="Comic Sans MS" w:hAnsi="Comic Sans MS"/>
          <w:color w:val="000099"/>
          <w:sz w:val="26"/>
          <w:szCs w:val="26"/>
          <w:lang w:val="uk-UA"/>
        </w:rPr>
        <w:t>Зловживання алкоголем, ранній алкоголізм.</w:t>
      </w:r>
    </w:p>
    <w:p w:rsidR="00A910BA" w:rsidRPr="00A910BA" w:rsidRDefault="00A910BA" w:rsidP="00A910BA">
      <w:pPr>
        <w:spacing w:after="0" w:line="240" w:lineRule="auto"/>
        <w:ind w:firstLine="284"/>
        <w:jc w:val="both"/>
        <w:rPr>
          <w:rFonts w:ascii="Comic Sans MS" w:hAnsi="Comic Sans MS"/>
          <w:color w:val="000099"/>
          <w:sz w:val="26"/>
          <w:szCs w:val="26"/>
          <w:lang w:val="uk-UA"/>
        </w:rPr>
      </w:pPr>
      <w:r w:rsidRPr="00A910BA">
        <w:rPr>
          <w:rFonts w:ascii="Comic Sans MS" w:hAnsi="Comic Sans MS"/>
          <w:color w:val="000099"/>
          <w:sz w:val="26"/>
          <w:szCs w:val="26"/>
          <w:lang w:val="uk-UA"/>
        </w:rPr>
        <w:t>Прилучення до алкоголю відбувається переважно в святкові дні</w:t>
      </w:r>
    </w:p>
    <w:p w:rsidR="00A910BA" w:rsidRPr="00A910BA" w:rsidRDefault="00A910BA" w:rsidP="00A910BA">
      <w:pPr>
        <w:spacing w:after="0" w:line="240" w:lineRule="auto"/>
        <w:ind w:firstLine="284"/>
        <w:jc w:val="both"/>
        <w:rPr>
          <w:rFonts w:ascii="Comic Sans MS" w:hAnsi="Comic Sans MS"/>
          <w:color w:val="000099"/>
          <w:sz w:val="26"/>
          <w:szCs w:val="26"/>
          <w:lang w:val="uk-UA"/>
        </w:rPr>
      </w:pPr>
      <w:r w:rsidRPr="00A910BA">
        <w:rPr>
          <w:rFonts w:ascii="Comic Sans MS" w:hAnsi="Comic Sans MS"/>
          <w:color w:val="000099"/>
          <w:sz w:val="26"/>
          <w:szCs w:val="26"/>
          <w:lang w:val="uk-UA"/>
        </w:rPr>
        <w:t>Під час першого вживання алкоголю більшість підлітків відчуває огиду або байдужість і тільки близько 24% - задоволення.</w:t>
      </w:r>
    </w:p>
    <w:p w:rsidR="00A910BA" w:rsidRPr="00A910BA" w:rsidRDefault="00A910BA" w:rsidP="00A910BA">
      <w:pPr>
        <w:spacing w:after="0" w:line="240" w:lineRule="auto"/>
        <w:ind w:firstLine="284"/>
        <w:jc w:val="both"/>
        <w:rPr>
          <w:rFonts w:ascii="Comic Sans MS" w:hAnsi="Comic Sans MS"/>
          <w:color w:val="000099"/>
          <w:sz w:val="26"/>
          <w:szCs w:val="26"/>
          <w:lang w:val="uk-UA"/>
        </w:rPr>
      </w:pPr>
      <w:r w:rsidRPr="00A910BA">
        <w:rPr>
          <w:rFonts w:ascii="Comic Sans MS" w:hAnsi="Comic Sans MS"/>
          <w:color w:val="000099"/>
          <w:sz w:val="26"/>
          <w:szCs w:val="26"/>
          <w:lang w:val="uk-UA"/>
        </w:rPr>
        <w:t>Подальше вживання алкоголю залежить від ставлення до нього близьких людей, зокрема батьків. У сім’ях в яких батьки не зловживають алкоголем, середній вік прилучення до спиртних напоїв – 12-15 років, у неблагополучних сім’ях – 9 – 12 років. Тобто алкогольні установки батьки передають своїм дітям. Перші стереотипи поведінки дитина отримує від батьків, копіюючи їх, вважаючи все те, що роблять батьки правильним.</w:t>
      </w:r>
    </w:p>
    <w:p w:rsidR="00A910BA" w:rsidRPr="009303B2" w:rsidRDefault="00A910BA" w:rsidP="009303B2">
      <w:pPr>
        <w:spacing w:after="0" w:line="240" w:lineRule="auto"/>
        <w:ind w:firstLine="284"/>
        <w:jc w:val="both"/>
        <w:rPr>
          <w:rFonts w:ascii="Comic Sans MS" w:hAnsi="Comic Sans MS"/>
          <w:color w:val="000099"/>
          <w:sz w:val="26"/>
          <w:szCs w:val="26"/>
        </w:rPr>
      </w:pPr>
      <w:r w:rsidRPr="00A910BA">
        <w:rPr>
          <w:rFonts w:ascii="Comic Sans MS" w:hAnsi="Comic Sans MS"/>
          <w:color w:val="000099"/>
          <w:sz w:val="26"/>
          <w:szCs w:val="26"/>
          <w:lang w:val="uk-UA"/>
        </w:rPr>
        <w:t>Раннє систематичне вживання алкоголю призводить до алкогольної залежності.</w:t>
      </w:r>
    </w:p>
    <w:p w:rsidR="00A910BA" w:rsidRPr="003B2C6C" w:rsidRDefault="009303B2" w:rsidP="00A910BA">
      <w:pPr>
        <w:spacing w:after="0"/>
        <w:ind w:right="-31"/>
        <w:rPr>
          <w:b/>
          <w:sz w:val="28"/>
          <w:szCs w:val="28"/>
        </w:rPr>
      </w:pPr>
      <w:r>
        <w:rPr>
          <w:b/>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361769</wp:posOffset>
            </wp:positionH>
            <wp:positionV relativeFrom="paragraph">
              <wp:posOffset>49388</wp:posOffset>
            </wp:positionV>
            <wp:extent cx="3010753" cy="1760561"/>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68863" t="34434" b="38289"/>
                    <a:stretch>
                      <a:fillRect/>
                    </a:stretch>
                  </pic:blipFill>
                  <pic:spPr bwMode="auto">
                    <a:xfrm>
                      <a:off x="0" y="0"/>
                      <a:ext cx="3010753" cy="1760561"/>
                    </a:xfrm>
                    <a:prstGeom prst="rect">
                      <a:avLst/>
                    </a:prstGeom>
                    <a:noFill/>
                    <a:ln w="9525">
                      <a:noFill/>
                      <a:miter lim="800000"/>
                      <a:headEnd/>
                      <a:tailEnd/>
                    </a:ln>
                  </pic:spPr>
                </pic:pic>
              </a:graphicData>
            </a:graphic>
          </wp:anchor>
        </w:drawing>
      </w:r>
    </w:p>
    <w:p w:rsidR="00A910BA" w:rsidRPr="003B2C6C" w:rsidRDefault="00A910BA" w:rsidP="00A910BA">
      <w:pPr>
        <w:spacing w:after="0"/>
        <w:ind w:right="-31"/>
        <w:rPr>
          <w:b/>
          <w:sz w:val="28"/>
          <w:szCs w:val="28"/>
        </w:rPr>
      </w:pPr>
    </w:p>
    <w:p w:rsidR="00405AF4" w:rsidRPr="00405AF4" w:rsidRDefault="00405AF4" w:rsidP="00405AF4">
      <w:pPr>
        <w:spacing w:after="0"/>
        <w:ind w:right="-31"/>
        <w:jc w:val="center"/>
        <w:rPr>
          <w:rFonts w:ascii="Monotype Corsiva" w:hAnsi="Monotype Corsiva"/>
          <w:b/>
          <w:color w:val="00B0F0"/>
          <w:sz w:val="36"/>
          <w:szCs w:val="36"/>
          <w:lang w:val="uk-UA"/>
        </w:rPr>
      </w:pPr>
      <w:r>
        <w:rPr>
          <w:rFonts w:ascii="Monotype Corsiva" w:hAnsi="Monotype Corsiva"/>
          <w:b/>
          <w:sz w:val="36"/>
          <w:szCs w:val="36"/>
          <w:lang w:val="en-US"/>
        </w:rPr>
        <w:t xml:space="preserve">     </w:t>
      </w:r>
      <w:r w:rsidRPr="00405AF4">
        <w:rPr>
          <w:rFonts w:ascii="Monotype Corsiva" w:hAnsi="Monotype Corsiva"/>
          <w:b/>
          <w:sz w:val="36"/>
          <w:szCs w:val="36"/>
          <w:lang w:val="en-US"/>
        </w:rPr>
        <w:t xml:space="preserve"> </w:t>
      </w:r>
      <w:r>
        <w:rPr>
          <w:rFonts w:ascii="Monotype Corsiva" w:hAnsi="Monotype Corsiva"/>
          <w:b/>
          <w:sz w:val="36"/>
          <w:szCs w:val="36"/>
          <w:lang w:val="en-US"/>
        </w:rPr>
        <w:t xml:space="preserve"> </w:t>
      </w:r>
      <w:r w:rsidRPr="00405AF4">
        <w:rPr>
          <w:rFonts w:ascii="Monotype Corsiva" w:hAnsi="Monotype Corsiva"/>
          <w:b/>
          <w:color w:val="00B0F0"/>
          <w:sz w:val="36"/>
          <w:szCs w:val="36"/>
          <w:lang w:val="uk-UA"/>
        </w:rPr>
        <w:t>Найбільше багатство</w:t>
      </w:r>
    </w:p>
    <w:p w:rsidR="00405AF4" w:rsidRPr="00405AF4" w:rsidRDefault="00405AF4" w:rsidP="00405AF4">
      <w:pPr>
        <w:spacing w:after="0"/>
        <w:ind w:right="-31"/>
        <w:jc w:val="center"/>
        <w:rPr>
          <w:rFonts w:ascii="Monotype Corsiva" w:hAnsi="Monotype Corsiva"/>
          <w:b/>
          <w:color w:val="00B0F0"/>
          <w:sz w:val="36"/>
          <w:szCs w:val="36"/>
          <w:lang w:val="uk-UA"/>
        </w:rPr>
      </w:pPr>
      <w:r w:rsidRPr="00405AF4">
        <w:rPr>
          <w:rFonts w:ascii="Monotype Corsiva" w:hAnsi="Monotype Corsiva"/>
          <w:b/>
          <w:color w:val="00B0F0"/>
          <w:sz w:val="36"/>
          <w:szCs w:val="36"/>
          <w:lang w:val="uk-UA"/>
        </w:rPr>
        <w:t xml:space="preserve">     — здоров’я.</w:t>
      </w: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r>
        <w:rPr>
          <w:b/>
          <w:noProof/>
          <w:sz w:val="28"/>
          <w:szCs w:val="28"/>
          <w:lang w:eastAsia="ru-RU"/>
        </w:rPr>
        <w:drawing>
          <wp:anchor distT="0" distB="0" distL="114300" distR="114300" simplePos="0" relativeHeight="251662336" behindDoc="1" locked="0" layoutInCell="1" allowOverlap="1">
            <wp:simplePos x="0" y="0"/>
            <wp:positionH relativeFrom="column">
              <wp:posOffset>574675</wp:posOffset>
            </wp:positionH>
            <wp:positionV relativeFrom="paragraph">
              <wp:posOffset>27305</wp:posOffset>
            </wp:positionV>
            <wp:extent cx="2565400" cy="2046605"/>
            <wp:effectExtent l="0" t="0" r="0" b="0"/>
            <wp:wrapNone/>
            <wp:docPr id="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pic:cNvPicPr>
                  </pic:nvPicPr>
                  <pic:blipFill>
                    <a:blip r:embed="rId8"/>
                    <a:srcRect/>
                    <a:stretch>
                      <a:fillRect/>
                    </a:stretch>
                  </pic:blipFill>
                  <pic:spPr bwMode="auto">
                    <a:xfrm>
                      <a:off x="0" y="0"/>
                      <a:ext cx="2565400" cy="2046605"/>
                    </a:xfrm>
                    <a:prstGeom prst="rect">
                      <a:avLst/>
                    </a:prstGeom>
                    <a:noFill/>
                  </pic:spPr>
                </pic:pic>
              </a:graphicData>
            </a:graphic>
          </wp:anchor>
        </w:drawing>
      </w: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r>
        <w:rPr>
          <w:b/>
          <w:noProof/>
          <w:sz w:val="28"/>
          <w:szCs w:val="28"/>
          <w:lang w:eastAsia="ru-RU"/>
        </w:rPr>
        <w:pict>
          <v:group id="_x0000_s1031" style="position:absolute;margin-left:46.65pt;margin-top:18.15pt;width:182.15pt;height:112.45pt;z-index:-251653120" coordorigin="8001,9954" coordsize="2898,1442" wrapcoords="12535 -225 -112 -225 -112 3150 10856 3375 4029 4275 3917 6075 4701 6975 3693 8100 3805 9900 0 10800 -112 12375 3134 14175 3022 14850 3469 16875 3917 17775 3805 18675 9065 19125 9849 19125 14773 19125 17795 18675 17795 17775 18578 14850 18578 14175 21712 12600 21600 10800 17235 10350 17235 8325 9625 6975 17459 6975 17459 3825 21600 2925 21600 0 12982 -225 12535 -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8001;top:9954;width:2893;height:480" fillcolor="red" strokecolor="red">
              <v:shadow color="#868686"/>
              <v:textpath style="font-family:&quot;Book Antiqua&quot;;v-text-kern:t" trim="t" fitpath="t" string="42000, Сумська обл., м.Ромни,&#10;вул.Коржівська,44&#10;"/>
            </v:shape>
            <v:shape id="_x0000_s1033" type="#_x0000_t136" style="position:absolute;left:8001;top:10494;width:2898;height:902" fillcolor="navy" strokecolor="navy">
              <v:shadow color="#868686"/>
              <v:textpath style="font-family:&quot;Book Antiqua&quot;;v-text-kern:t" trim="t" fitpath="t" string="Контактні телефони: &#10;+3 8 (05448) 2-11-94, 2-10-28,  2-23-76&#10;Факс: +3 8 (05448) 2-10-28&#10;E-mail: vpu14@mail.ru&#10;&#10;"/>
            </v:shape>
          </v:group>
        </w:pict>
      </w: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Pr="003B2C6C" w:rsidRDefault="00A910BA" w:rsidP="00A910BA">
      <w:pPr>
        <w:spacing w:after="0"/>
        <w:ind w:right="-31"/>
        <w:rPr>
          <w:b/>
          <w:sz w:val="28"/>
          <w:szCs w:val="28"/>
        </w:rPr>
      </w:pPr>
    </w:p>
    <w:p w:rsidR="00A910BA" w:rsidRDefault="00A910BA" w:rsidP="00A910BA">
      <w:pPr>
        <w:spacing w:after="0"/>
        <w:ind w:right="-31"/>
        <w:rPr>
          <w:b/>
          <w:sz w:val="28"/>
          <w:szCs w:val="28"/>
          <w:lang w:val="en-US"/>
        </w:rPr>
      </w:pPr>
    </w:p>
    <w:p w:rsidR="00A910BA" w:rsidRPr="00405AF4" w:rsidRDefault="00A910BA" w:rsidP="00A910BA">
      <w:pPr>
        <w:spacing w:after="0"/>
        <w:ind w:right="-31"/>
        <w:rPr>
          <w:b/>
          <w:sz w:val="28"/>
          <w:szCs w:val="28"/>
          <w:lang w:val="en-US"/>
        </w:rPr>
      </w:pPr>
    </w:p>
    <w:p w:rsidR="00A910BA" w:rsidRPr="00DB14D3" w:rsidRDefault="00A910BA" w:rsidP="00A910BA">
      <w:pPr>
        <w:jc w:val="center"/>
        <w:rPr>
          <w:rFonts w:ascii="Times New Roman" w:hAnsi="Times New Roman"/>
          <w:sz w:val="24"/>
          <w:szCs w:val="24"/>
          <w:lang w:val="uk-UA"/>
        </w:rPr>
      </w:pPr>
      <w:r w:rsidRPr="00DB14D3">
        <w:rPr>
          <w:rFonts w:ascii="Times New Roman" w:hAnsi="Times New Roman"/>
          <w:sz w:val="24"/>
          <w:szCs w:val="24"/>
          <w:lang w:val="uk-UA"/>
        </w:rPr>
        <w:lastRenderedPageBreak/>
        <w:t>ДПТНЗ «Роменське ВПУ»</w:t>
      </w: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r w:rsidRPr="00432787">
        <w:rPr>
          <w:rFonts w:ascii="Times New Roman" w:hAnsi="Times New Roman"/>
          <w:noProof/>
          <w:sz w:val="24"/>
          <w:szCs w:val="24"/>
          <w:lang w:val="uk-UA"/>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0" type="#_x0000_t156" style="position:absolute;left:0;text-align:left;margin-left:23.5pt;margin-top:4.65pt;width:237.75pt;height:127.75pt;z-index:-251656192" wrapcoords="4429 -127 3611 127 3407 1144 3543 2541 5860 3939 6882 3939 3816 4828 1840 5718 1022 6480 477 7242 477 9275 1567 10038 3407 10038 3203 11308 3611 11816 7359 12071 5042 12579 2453 13722 1772 14485 1635 14866 1567 16899 3407 17280 10357 18169 10357 18424 12946 20202 13287 20584 16081 21600 17103 21600 17852 21600 19283 21473 20169 20584 19897 20202 20237 18551 19624 18424 16217 18169 18057 17280 18125 15247 17512 14993 13832 14104 15263 14104 20101 12579 20101 12071 20646 12071 21259 10927 21327 8894 20850 8640 18057 8005 18466 6480 17852 6226 13900 5464 8313 1906 4770 -127 4429 -127" fillcolor="blue" stroked="f">
            <v:fill color2="#099" rotate="t" focus="-50%" type="gradient"/>
            <v:shadow on="t" color="silver" opacity="52429f" offset="3pt,3pt"/>
            <v:textpath style="font-family:&quot;Times New Roman&quot;;v-text-kern:t" trim="t" fitpath="t" xscale="f" string="Форми прояву&#10; порушень поведінки &#10;та виникнення &#10;шкідливих звичок"/>
            <w10:wrap type="tight"/>
          </v:shape>
        </w:pict>
      </w: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r>
        <w:rPr>
          <w:rFonts w:ascii="Times New Roman" w:hAnsi="Times New Roman"/>
          <w:noProof/>
          <w:sz w:val="24"/>
          <w:szCs w:val="24"/>
          <w:lang w:eastAsia="ru-RU"/>
        </w:rPr>
        <w:drawing>
          <wp:anchor distT="0" distB="0" distL="114300" distR="114300" simplePos="0" relativeHeight="251661312" behindDoc="1" locked="0" layoutInCell="1" allowOverlap="1">
            <wp:simplePos x="0" y="0"/>
            <wp:positionH relativeFrom="column">
              <wp:posOffset>805180</wp:posOffset>
            </wp:positionH>
            <wp:positionV relativeFrom="paragraph">
              <wp:posOffset>272415</wp:posOffset>
            </wp:positionV>
            <wp:extent cx="1782445" cy="1774190"/>
            <wp:effectExtent l="19050" t="0" r="8255" b="0"/>
            <wp:wrapTight wrapText="bothSides">
              <wp:wrapPolygon edited="0">
                <wp:start x="-231" y="0"/>
                <wp:lineTo x="-231" y="21337"/>
                <wp:lineTo x="21700" y="21337"/>
                <wp:lineTo x="21700" y="0"/>
                <wp:lineTo x="-231"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82445" cy="1774190"/>
                    </a:xfrm>
                    <a:prstGeom prst="rect">
                      <a:avLst/>
                    </a:prstGeom>
                    <a:noFill/>
                    <a:ln w="9525">
                      <a:noFill/>
                      <a:miter lim="800000"/>
                      <a:headEnd/>
                      <a:tailEnd/>
                    </a:ln>
                  </pic:spPr>
                </pic:pic>
              </a:graphicData>
            </a:graphic>
          </wp:anchor>
        </w:drawing>
      </w: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DB14D3" w:rsidRDefault="00A910BA" w:rsidP="00A910BA">
      <w:pPr>
        <w:jc w:val="both"/>
        <w:rPr>
          <w:rFonts w:ascii="Times New Roman" w:hAnsi="Times New Roman"/>
          <w:sz w:val="24"/>
          <w:szCs w:val="24"/>
          <w:lang w:val="uk-UA"/>
        </w:rPr>
      </w:pPr>
    </w:p>
    <w:p w:rsidR="00A910BA" w:rsidRPr="00A910BA" w:rsidRDefault="00A910BA" w:rsidP="00A910BA">
      <w:pPr>
        <w:spacing w:after="0" w:line="240" w:lineRule="auto"/>
        <w:jc w:val="both"/>
        <w:rPr>
          <w:rFonts w:ascii="Times New Roman" w:hAnsi="Times New Roman"/>
          <w:i/>
          <w:sz w:val="24"/>
          <w:szCs w:val="24"/>
        </w:rPr>
      </w:pPr>
      <w:r w:rsidRPr="00DB14D3">
        <w:rPr>
          <w:rFonts w:ascii="Times New Roman" w:hAnsi="Times New Roman"/>
          <w:i/>
          <w:sz w:val="24"/>
          <w:szCs w:val="24"/>
          <w:lang w:val="uk-UA"/>
        </w:rPr>
        <w:tab/>
      </w:r>
      <w:r w:rsidRPr="00DB14D3">
        <w:rPr>
          <w:rFonts w:ascii="Times New Roman" w:hAnsi="Times New Roman"/>
          <w:i/>
          <w:sz w:val="24"/>
          <w:szCs w:val="24"/>
          <w:lang w:val="uk-UA"/>
        </w:rPr>
        <w:tab/>
      </w:r>
      <w:r w:rsidRPr="00DB14D3">
        <w:rPr>
          <w:rFonts w:ascii="Times New Roman" w:hAnsi="Times New Roman"/>
          <w:i/>
          <w:sz w:val="24"/>
          <w:szCs w:val="24"/>
          <w:lang w:val="uk-UA"/>
        </w:rPr>
        <w:tab/>
      </w:r>
    </w:p>
    <w:p w:rsidR="00A910BA" w:rsidRPr="00DB14D3" w:rsidRDefault="00A910BA" w:rsidP="00A910BA">
      <w:pPr>
        <w:spacing w:after="0" w:line="240" w:lineRule="auto"/>
        <w:jc w:val="right"/>
        <w:rPr>
          <w:rFonts w:ascii="Times New Roman" w:hAnsi="Times New Roman"/>
          <w:i/>
          <w:sz w:val="24"/>
          <w:szCs w:val="24"/>
          <w:lang w:val="uk-UA"/>
        </w:rPr>
      </w:pPr>
      <w:r w:rsidRPr="00DB14D3">
        <w:rPr>
          <w:rFonts w:ascii="Times New Roman" w:hAnsi="Times New Roman"/>
          <w:i/>
          <w:sz w:val="24"/>
          <w:szCs w:val="24"/>
          <w:lang w:val="uk-UA"/>
        </w:rPr>
        <w:t>Практичний психолог</w:t>
      </w:r>
    </w:p>
    <w:p w:rsidR="00A910BA" w:rsidRPr="00DB14D3" w:rsidRDefault="00A910BA" w:rsidP="00A910BA">
      <w:pPr>
        <w:spacing w:after="0" w:line="240" w:lineRule="auto"/>
        <w:jc w:val="both"/>
        <w:rPr>
          <w:rFonts w:ascii="Times New Roman" w:hAnsi="Times New Roman"/>
          <w:i/>
          <w:sz w:val="24"/>
          <w:szCs w:val="24"/>
          <w:lang w:val="uk-UA"/>
        </w:rPr>
      </w:pPr>
      <w:r w:rsidRPr="00DB14D3">
        <w:rPr>
          <w:rFonts w:ascii="Times New Roman" w:hAnsi="Times New Roman"/>
          <w:sz w:val="24"/>
          <w:szCs w:val="24"/>
          <w:lang w:val="uk-UA"/>
        </w:rPr>
        <w:tab/>
      </w:r>
      <w:r w:rsidRPr="00DB14D3">
        <w:rPr>
          <w:rFonts w:ascii="Times New Roman" w:hAnsi="Times New Roman"/>
          <w:sz w:val="24"/>
          <w:szCs w:val="24"/>
          <w:lang w:val="uk-UA"/>
        </w:rPr>
        <w:tab/>
      </w:r>
      <w:r w:rsidRPr="00DB14D3">
        <w:rPr>
          <w:rFonts w:ascii="Times New Roman" w:hAnsi="Times New Roman"/>
          <w:sz w:val="24"/>
          <w:szCs w:val="24"/>
          <w:lang w:val="uk-UA"/>
        </w:rPr>
        <w:tab/>
      </w:r>
      <w:r w:rsidRPr="00DB14D3">
        <w:rPr>
          <w:rFonts w:ascii="Times New Roman" w:hAnsi="Times New Roman"/>
          <w:sz w:val="24"/>
          <w:szCs w:val="24"/>
          <w:lang w:val="uk-UA"/>
        </w:rPr>
        <w:tab/>
      </w:r>
      <w:r w:rsidRPr="00DB14D3">
        <w:rPr>
          <w:rFonts w:ascii="Times New Roman" w:hAnsi="Times New Roman"/>
          <w:i/>
          <w:sz w:val="24"/>
          <w:szCs w:val="24"/>
          <w:lang w:val="uk-UA"/>
        </w:rPr>
        <w:t>Н.А. Радчук</w:t>
      </w:r>
    </w:p>
    <w:p w:rsidR="00A910BA" w:rsidRPr="00DB14D3" w:rsidRDefault="00A910BA" w:rsidP="00A910BA">
      <w:pPr>
        <w:jc w:val="both"/>
        <w:rPr>
          <w:rFonts w:ascii="Times New Roman" w:hAnsi="Times New Roman"/>
          <w:sz w:val="24"/>
          <w:szCs w:val="24"/>
          <w:lang w:val="uk-UA"/>
        </w:rPr>
      </w:pPr>
    </w:p>
    <w:p w:rsidR="00A910BA" w:rsidRPr="00A910BA" w:rsidRDefault="00A910BA" w:rsidP="00A910BA">
      <w:pPr>
        <w:jc w:val="both"/>
        <w:rPr>
          <w:rFonts w:ascii="Times New Roman" w:hAnsi="Times New Roman"/>
          <w:sz w:val="24"/>
          <w:szCs w:val="24"/>
        </w:rPr>
      </w:pPr>
    </w:p>
    <w:p w:rsidR="00A910BA" w:rsidRPr="00A910BA" w:rsidRDefault="00A910BA" w:rsidP="00A910BA">
      <w:pPr>
        <w:jc w:val="center"/>
        <w:rPr>
          <w:rFonts w:ascii="Times New Roman" w:hAnsi="Times New Roman"/>
          <w:sz w:val="24"/>
          <w:szCs w:val="24"/>
          <w:lang w:val="en-US"/>
        </w:rPr>
      </w:pPr>
      <w:r>
        <w:rPr>
          <w:rFonts w:ascii="Times New Roman" w:hAnsi="Times New Roman"/>
          <w:sz w:val="24"/>
          <w:szCs w:val="24"/>
          <w:lang w:val="uk-UA"/>
        </w:rPr>
        <w:t>201</w:t>
      </w:r>
      <w:r>
        <w:rPr>
          <w:rFonts w:ascii="Times New Roman" w:hAnsi="Times New Roman"/>
          <w:sz w:val="24"/>
          <w:szCs w:val="24"/>
          <w:lang w:val="en-US"/>
        </w:rPr>
        <w:t>3</w:t>
      </w:r>
    </w:p>
    <w:sectPr w:rsidR="00A910BA" w:rsidRPr="00A910BA" w:rsidSect="00BE01D0">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5FC7"/>
    <w:multiLevelType w:val="hybridMultilevel"/>
    <w:tmpl w:val="B7142AEC"/>
    <w:lvl w:ilvl="0" w:tplc="0419000F">
      <w:start w:val="1"/>
      <w:numFmt w:val="decimal"/>
      <w:lvlText w:val="%1."/>
      <w:lvlJc w:val="left"/>
      <w:pPr>
        <w:ind w:left="15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D63D21"/>
    <w:rsid w:val="001A7315"/>
    <w:rsid w:val="00226F11"/>
    <w:rsid w:val="003B2C6C"/>
    <w:rsid w:val="00405AF4"/>
    <w:rsid w:val="009303B2"/>
    <w:rsid w:val="00A910BA"/>
    <w:rsid w:val="00BE01D0"/>
    <w:rsid w:val="00D6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blue"/>
      <o:colormenu v:ext="edit" fillcolor="blu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1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0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3</cp:revision>
  <dcterms:created xsi:type="dcterms:W3CDTF">2013-02-12T09:28:00Z</dcterms:created>
  <dcterms:modified xsi:type="dcterms:W3CDTF">2013-03-31T19:56:00Z</dcterms:modified>
</cp:coreProperties>
</file>